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A0" w:rsidRDefault="00ED57A0" w:rsidP="00ED57A0">
      <w:pPr>
        <w:pStyle w:val="2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 </w:t>
      </w:r>
      <w:r>
        <w:rPr>
          <w:rFonts w:ascii="Arial" w:hAnsi="Arial" w:cs="Arial"/>
          <w:color w:val="444444"/>
          <w:sz w:val="24"/>
          <w:szCs w:val="24"/>
        </w:rPr>
        <w:br/>
        <w:t>ЗАКОН</w:t>
      </w:r>
    </w:p>
    <w:p w:rsidR="00ED57A0" w:rsidRDefault="00ED57A0" w:rsidP="00ED57A0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 РЕСПУБЛИКИ ДАГЕСТАН</w:t>
      </w:r>
    </w:p>
    <w:p w:rsidR="00ED57A0" w:rsidRDefault="00ED57A0" w:rsidP="00ED57A0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от 19 ноября 2003 года N 26</w:t>
      </w:r>
      <w:r>
        <w:rPr>
          <w:rFonts w:ascii="Arial" w:hAnsi="Arial" w:cs="Arial"/>
          <w:b/>
          <w:bCs/>
          <w:color w:val="444444"/>
        </w:rPr>
        <w:br/>
      </w:r>
    </w:p>
    <w:p w:rsidR="00ED57A0" w:rsidRDefault="00ED57A0" w:rsidP="00ED57A0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 ГОСУДАРСТВЕННОМ ГИМНЕ РЕСПУБЛИКИ ДАГЕСТАН</w:t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4" w:history="1">
        <w:r>
          <w:rPr>
            <w:rStyle w:val="a4"/>
            <w:rFonts w:ascii="Arial" w:eastAsiaTheme="majorEastAsia" w:hAnsi="Arial" w:cs="Arial"/>
          </w:rPr>
          <w:t>Законов Республики Дагестан от 04.04.2006 N 23</w:t>
        </w:r>
      </w:hyperlink>
      <w:r>
        <w:rPr>
          <w:rFonts w:ascii="Arial" w:hAnsi="Arial" w:cs="Arial"/>
          <w:color w:val="444444"/>
        </w:rPr>
        <w:t>, </w:t>
      </w:r>
      <w:hyperlink r:id="rId5" w:history="1">
        <w:r>
          <w:rPr>
            <w:rStyle w:val="a4"/>
            <w:rFonts w:ascii="Arial" w:eastAsiaTheme="majorEastAsia" w:hAnsi="Arial" w:cs="Arial"/>
          </w:rPr>
          <w:t>от 11.03.2013 N 9</w:t>
        </w:r>
      </w:hyperlink>
      <w:r>
        <w:rPr>
          <w:rFonts w:ascii="Arial" w:hAnsi="Arial" w:cs="Arial"/>
          <w:color w:val="444444"/>
        </w:rPr>
        <w:t>, </w:t>
      </w:r>
      <w:hyperlink r:id="rId6" w:history="1">
        <w:r>
          <w:rPr>
            <w:rStyle w:val="a4"/>
            <w:rFonts w:ascii="Arial" w:eastAsiaTheme="majorEastAsia" w:hAnsi="Arial" w:cs="Arial"/>
          </w:rPr>
          <w:t>от 30.12.2013 N 106</w:t>
        </w:r>
      </w:hyperlink>
      <w:r>
        <w:rPr>
          <w:rFonts w:ascii="Arial" w:hAnsi="Arial" w:cs="Arial"/>
          <w:color w:val="444444"/>
        </w:rPr>
        <w:t>, </w:t>
      </w:r>
      <w:hyperlink r:id="rId7" w:history="1">
        <w:r>
          <w:rPr>
            <w:rStyle w:val="a4"/>
            <w:rFonts w:ascii="Arial" w:eastAsiaTheme="majorEastAsia" w:hAnsi="Arial" w:cs="Arial"/>
          </w:rPr>
          <w:t>от 09.03.2016 N 17</w:t>
        </w:r>
      </w:hyperlink>
      <w:r>
        <w:rPr>
          <w:rFonts w:ascii="Arial" w:hAnsi="Arial" w:cs="Arial"/>
          <w:color w:val="444444"/>
        </w:rPr>
        <w:t>)</w:t>
      </w:r>
    </w:p>
    <w:p w:rsidR="00ED57A0" w:rsidRDefault="00ED57A0" w:rsidP="00ED57A0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Принят</w:t>
      </w:r>
      <w:r>
        <w:rPr>
          <w:rFonts w:ascii="Arial" w:hAnsi="Arial" w:cs="Arial"/>
          <w:color w:val="444444"/>
        </w:rPr>
        <w:br/>
        <w:t>Народным Собранием</w:t>
      </w:r>
      <w:r>
        <w:rPr>
          <w:rFonts w:ascii="Arial" w:hAnsi="Arial" w:cs="Arial"/>
          <w:color w:val="444444"/>
        </w:rPr>
        <w:br/>
        <w:t>Республики Дагестан</w:t>
      </w:r>
      <w:r>
        <w:rPr>
          <w:rFonts w:ascii="Arial" w:hAnsi="Arial" w:cs="Arial"/>
          <w:color w:val="444444"/>
        </w:rPr>
        <w:br/>
        <w:t>30 октября 2003 года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Настоящим Законом устанавливаются Государственный гимн Республики Дагестан, его описание и порядок официального использования.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Статья 1. В соответствии со статьей 101 </w:t>
      </w:r>
      <w:hyperlink r:id="rId8" w:history="1">
        <w:r>
          <w:rPr>
            <w:rStyle w:val="a4"/>
            <w:rFonts w:ascii="Arial" w:eastAsiaTheme="majorEastAsia" w:hAnsi="Arial" w:cs="Arial"/>
          </w:rPr>
          <w:t>Конституции Республики Дагестан</w:t>
        </w:r>
      </w:hyperlink>
      <w:r>
        <w:rPr>
          <w:rFonts w:ascii="Arial" w:hAnsi="Arial" w:cs="Arial"/>
          <w:color w:val="444444"/>
        </w:rPr>
        <w:t> утвердить музыкальную редакцию и текст Государственного гимна Республики Дагестан согласно приложениям к настоящему Закону.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(статья 1 в ред. </w:t>
      </w:r>
      <w:hyperlink r:id="rId9" w:history="1">
        <w:r>
          <w:rPr>
            <w:rStyle w:val="a4"/>
            <w:rFonts w:ascii="Arial" w:eastAsiaTheme="majorEastAsia" w:hAnsi="Arial" w:cs="Arial"/>
          </w:rPr>
          <w:t>Закона Республики Дагестан от 09.03.2016 N 17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Статья 2. Государственный гимн Республики Дагестан является официальным государственным символом Республики Дагестан.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Государственный гимн Республики Дагестан представляет собой музыкально-поэтическое произведение, исполняемое в случаях, предусмотренных настоящим Законом.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Государственный гимн Республики Дагестан может исполняться в оркестровом, хоровом, оркестрово-хоровом либо в ином вокальном и инструментальном варианте. При этом могут использоваться средства звуко- и видеозаписи, а также средства теле- и радиотрансляции.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Государственный гимн Республики Дагестан должен исполняться в точном соответствии с утвержденными музыкальной редакцией и текстом.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(статья 2 в ред. </w:t>
      </w:r>
      <w:hyperlink r:id="rId10" w:history="1">
        <w:r>
          <w:rPr>
            <w:rStyle w:val="a4"/>
            <w:rFonts w:ascii="Arial" w:eastAsiaTheme="majorEastAsia" w:hAnsi="Arial" w:cs="Arial"/>
          </w:rPr>
          <w:t>Закона Республики Дагестан от 09.03.2016 N 17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Статья 3. Государственный гимн Республики Дагестан исполняется: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вступлении в должность Главы Республики Дагестан - после принесения им присяги;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1" w:history="1">
        <w:r>
          <w:rPr>
            <w:rStyle w:val="a4"/>
            <w:rFonts w:ascii="Arial" w:eastAsiaTheme="majorEastAsia" w:hAnsi="Arial" w:cs="Arial"/>
          </w:rPr>
          <w:t>Законов Республики Дагестан от 04.04.2006 N 23</w:t>
        </w:r>
      </w:hyperlink>
      <w:r>
        <w:rPr>
          <w:rFonts w:ascii="Arial" w:hAnsi="Arial" w:cs="Arial"/>
          <w:color w:val="444444"/>
        </w:rPr>
        <w:t>, </w:t>
      </w:r>
      <w:hyperlink r:id="rId12" w:history="1">
        <w:r>
          <w:rPr>
            <w:rStyle w:val="a4"/>
            <w:rFonts w:ascii="Arial" w:eastAsiaTheme="majorEastAsia" w:hAnsi="Arial" w:cs="Arial"/>
          </w:rPr>
          <w:t>от 30.12.2013 N 106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при открытии и закрытии заседания Конституционного Собрания;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открытии каждой и закрытии последней сессии Народного Собрания Республики Дагестан очередного созыва;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3" w:history="1">
        <w:r>
          <w:rPr>
            <w:rStyle w:val="a4"/>
            <w:rFonts w:ascii="Arial" w:eastAsiaTheme="majorEastAsia" w:hAnsi="Arial" w:cs="Arial"/>
          </w:rPr>
          <w:t>Закона Республики Дагестан от 11.03.2013 N 9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вступлении в должность глав муниципальных образований;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 время официальной церемонии подъема Государственного флага Республики Дагестан и других официальных церемоний;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 время церемоний встреч и проводов посещающего Республику Дагестан Президента Российской Федерации;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 время церемоний встреч и проводов посещающих Республику Дагестан с визитами глав иностранных государств, глав правительств иностранных государств, официальных представителей иностранных государств, а также глав межгосударственных и межправительственных организаций в соответствии с дипломатическим протоколом.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Государственный гимн Республики Дагестан может исполняться: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открытии памятников и памятных знаков;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 открытии и закрытии торжественных собраний, посвященных государственным праздникам Российской Федерации и Республики Дагестан;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 время иных торжественных мероприятий, проводимых государственными органами, органами местного самоуправления, а также государственными и негосударственными организациями.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Статья 4. Государственный гимн Республики Дагестан исполняется при проведении официальных церемоний во время спортивных соревнований на территории Республики Дагестан в соответствии с правилами проведения этих соревнований.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Статья 5. При официальном исполнении Государственного гимна Республики Дагестан присутствующие выслушивают его стоя, мужчины - без головных уборов.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 если исполнение Государственного гимна Республики Дагестан сопровождается поднятием Государственного флага Республики Дагестан, присутствующие поворачиваются к нему лицом.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Статья 6. Использование Государственного гимна Республики Дагестан в других музыкальных произведениях и иных произведениях искусства допускается в случаях и порядке, устанавливаемых Главой Республики Дагестан.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4" w:history="1">
        <w:r>
          <w:rPr>
            <w:rStyle w:val="a4"/>
            <w:rFonts w:ascii="Arial" w:eastAsiaTheme="majorEastAsia" w:hAnsi="Arial" w:cs="Arial"/>
          </w:rPr>
          <w:t>Законов Республики Дагестан от 04.04.2006 N 23</w:t>
        </w:r>
      </w:hyperlink>
      <w:r>
        <w:rPr>
          <w:rFonts w:ascii="Arial" w:hAnsi="Arial" w:cs="Arial"/>
          <w:color w:val="444444"/>
        </w:rPr>
        <w:t>, </w:t>
      </w:r>
      <w:hyperlink r:id="rId15" w:history="1">
        <w:r>
          <w:rPr>
            <w:rStyle w:val="a4"/>
            <w:rFonts w:ascii="Arial" w:eastAsiaTheme="majorEastAsia" w:hAnsi="Arial" w:cs="Arial"/>
          </w:rPr>
          <w:t>от 30.12.2013 N 106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Статья 7. Исполнение и использование Государственного гимна Республики Дагестан с нарушением настоящего Закона, а также надругательство над Государственным гимном Республики Дагестан влечет за собой ответственность в соответствии с </w:t>
      </w:r>
      <w:r>
        <w:rPr>
          <w:rFonts w:ascii="Arial" w:hAnsi="Arial" w:cs="Arial"/>
          <w:color w:val="444444"/>
        </w:rPr>
        <w:lastRenderedPageBreak/>
        <w:t>законодательством.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Статья 8. Настоящий Закон вступает в силу со дня его официального опубликования.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Статья 9. Признать утратившим силу постановление Народного Собрания Республики Дагестан от 29 июня 1995 года "Об утверждении Положения о Государственном гимне Республики Дагестан".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Председатель Государственного Совета</w:t>
      </w:r>
      <w:r>
        <w:rPr>
          <w:rFonts w:ascii="Arial" w:hAnsi="Arial" w:cs="Arial"/>
          <w:color w:val="444444"/>
        </w:rPr>
        <w:br/>
        <w:t>Республики Дагестан</w:t>
      </w:r>
      <w:r>
        <w:rPr>
          <w:rFonts w:ascii="Arial" w:hAnsi="Arial" w:cs="Arial"/>
          <w:color w:val="444444"/>
        </w:rPr>
        <w:br/>
        <w:t>М.МАГОМЕДОВ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     Махачкала</w:t>
      </w:r>
      <w:r>
        <w:rPr>
          <w:rFonts w:ascii="Arial" w:hAnsi="Arial" w:cs="Arial"/>
          <w:color w:val="444444"/>
        </w:rPr>
        <w:br/>
        <w:t>     19 ноября 2003 года</w:t>
      </w:r>
      <w:r>
        <w:rPr>
          <w:rFonts w:ascii="Arial" w:hAnsi="Arial" w:cs="Arial"/>
          <w:color w:val="444444"/>
        </w:rPr>
        <w:br/>
        <w:t>     N 26</w:t>
      </w:r>
    </w:p>
    <w:p w:rsidR="00ED57A0" w:rsidRDefault="00ED57A0" w:rsidP="00ED57A0">
      <w:pPr>
        <w:pStyle w:val="2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Приложение N 1</w:t>
      </w:r>
      <w:r>
        <w:rPr>
          <w:rFonts w:ascii="Arial" w:hAnsi="Arial" w:cs="Arial"/>
          <w:color w:val="444444"/>
          <w:sz w:val="24"/>
          <w:szCs w:val="24"/>
        </w:rPr>
        <w:br/>
        <w:t>к Закону Республики Дагестан</w:t>
      </w:r>
      <w:r>
        <w:rPr>
          <w:rFonts w:ascii="Arial" w:hAnsi="Arial" w:cs="Arial"/>
          <w:color w:val="444444"/>
          <w:sz w:val="24"/>
          <w:szCs w:val="24"/>
        </w:rPr>
        <w:br/>
        <w:t>"О Государственном гимне</w:t>
      </w:r>
      <w:r>
        <w:rPr>
          <w:rFonts w:ascii="Arial" w:hAnsi="Arial" w:cs="Arial"/>
          <w:color w:val="444444"/>
          <w:sz w:val="24"/>
          <w:szCs w:val="24"/>
        </w:rPr>
        <w:br/>
        <w:t>Республики Дагестан"</w:t>
      </w:r>
    </w:p>
    <w:p w:rsidR="00ED57A0" w:rsidRDefault="00ED57A0" w:rsidP="00ED57A0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 xml:space="preserve">МУЗЫКАЛЬНАЯ РЕДАКЦИЯ ГОСУДАРСТВЕННОГО ГИМНА РЕСПУБЛИКИ ДАГЕСТАН (МУЗЫКА </w:t>
      </w:r>
      <w:proofErr w:type="gramStart"/>
      <w:r>
        <w:rPr>
          <w:rFonts w:ascii="Arial" w:hAnsi="Arial" w:cs="Arial"/>
          <w:b/>
          <w:bCs/>
          <w:color w:val="444444"/>
        </w:rPr>
        <w:t>М.М.КАЖЛАЕВА)*</w:t>
      </w:r>
      <w:proofErr w:type="gramEnd"/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</w:t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* Приложение не приводится. - Примечание изготовителя базы данных.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2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Приложение N 2</w:t>
      </w:r>
      <w:r>
        <w:rPr>
          <w:rFonts w:ascii="Arial" w:hAnsi="Arial" w:cs="Arial"/>
          <w:color w:val="444444"/>
          <w:sz w:val="24"/>
          <w:szCs w:val="24"/>
        </w:rPr>
        <w:br/>
        <w:t>к Закону Республики Дагестан</w:t>
      </w:r>
      <w:r>
        <w:rPr>
          <w:rFonts w:ascii="Arial" w:hAnsi="Arial" w:cs="Arial"/>
          <w:color w:val="444444"/>
          <w:sz w:val="24"/>
          <w:szCs w:val="24"/>
        </w:rPr>
        <w:br/>
        <w:t>"О Государственном гимне</w:t>
      </w:r>
      <w:r>
        <w:rPr>
          <w:rFonts w:ascii="Arial" w:hAnsi="Arial" w:cs="Arial"/>
          <w:color w:val="444444"/>
          <w:sz w:val="24"/>
          <w:szCs w:val="24"/>
        </w:rPr>
        <w:br/>
        <w:t>Республики Дагестан"</w:t>
      </w:r>
    </w:p>
    <w:p w:rsidR="00ED57A0" w:rsidRDefault="00ED57A0" w:rsidP="00ED57A0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ТЕКСТ ГОСУДАРСТВЕННОГО ГИМНА РЕСПУБЛИКИ ДАГЕСТАН (СЛОВА Р.Г.ГАМЗАТОВА)</w:t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(введен </w:t>
      </w:r>
      <w:hyperlink r:id="rId16" w:history="1">
        <w:r>
          <w:rPr>
            <w:rStyle w:val="a4"/>
            <w:rFonts w:ascii="Arial" w:eastAsiaTheme="majorEastAsia" w:hAnsi="Arial" w:cs="Arial"/>
          </w:rPr>
          <w:t>Законом Республики Дагестан от 09.03.2016 N 17</w:t>
        </w:r>
      </w:hyperlink>
      <w:r>
        <w:rPr>
          <w:rFonts w:ascii="Arial" w:hAnsi="Arial" w:cs="Arial"/>
          <w:color w:val="444444"/>
        </w:rPr>
        <w:t>)</w:t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Горные реки к морю спешат,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Птицы к вершинам путь свой вершат.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Ты - мой очаг, ты - моя колыбель,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Клятва моя - Дагестан!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Тебе присягаю на верность свою,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Дышу я тобой, о тебе пою.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Созвездье народов нашло здесь семью.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Мой малый народ, мой великий народ.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Подвиги горцев, братство и честь,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Здесь это было, здесь это есть.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Мой Дагестан и Россия моя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Вместе с тобой навсегда!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Тебе присягаю на верность свою,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Дышу я тобой, о тебе пою.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Созвездье народов нашло здесь семью.</w:t>
      </w:r>
      <w:r>
        <w:rPr>
          <w:rFonts w:ascii="Arial" w:hAnsi="Arial" w:cs="Arial"/>
          <w:color w:val="444444"/>
        </w:rPr>
        <w:br/>
      </w:r>
    </w:p>
    <w:p w:rsidR="00ED57A0" w:rsidRDefault="00ED57A0" w:rsidP="00ED57A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Мой малый народ, мой великий народ - Дагестан!</w:t>
      </w:r>
    </w:p>
    <w:p w:rsidR="00FD4FD5" w:rsidRDefault="00ED57A0">
      <w:bookmarkStart w:id="0" w:name="_GoBack"/>
      <w:bookmarkEnd w:id="0"/>
    </w:p>
    <w:sectPr w:rsidR="00FD4FD5" w:rsidSect="009B1917">
      <w:pgSz w:w="11906" w:h="16838"/>
      <w:pgMar w:top="1134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70"/>
    <w:rsid w:val="00096C1F"/>
    <w:rsid w:val="008C1CCE"/>
    <w:rsid w:val="009B1917"/>
    <w:rsid w:val="00D41770"/>
    <w:rsid w:val="00E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273E"/>
  <w15:chartTrackingRefBased/>
  <w15:docId w15:val="{5037F148-7F64-4367-A47B-88D66070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7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B19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19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9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191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D57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ertext">
    <w:name w:val="headertext"/>
    <w:basedOn w:val="a"/>
    <w:rsid w:val="00ED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D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8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802018919" TargetMode="External"/><Relationship Id="rId13" Type="http://schemas.openxmlformats.org/officeDocument/2006/relationships/hyperlink" Target="https://docs.cntd.ru/document/45312629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32943193" TargetMode="External"/><Relationship Id="rId12" Type="http://schemas.openxmlformats.org/officeDocument/2006/relationships/hyperlink" Target="https://docs.cntd.ru/document/46022629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3294319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0226299" TargetMode="External"/><Relationship Id="rId11" Type="http://schemas.openxmlformats.org/officeDocument/2006/relationships/hyperlink" Target="https://docs.cntd.ru/document/802055987" TargetMode="External"/><Relationship Id="rId5" Type="http://schemas.openxmlformats.org/officeDocument/2006/relationships/hyperlink" Target="https://docs.cntd.ru/document/453126299" TargetMode="External"/><Relationship Id="rId15" Type="http://schemas.openxmlformats.org/officeDocument/2006/relationships/hyperlink" Target="https://docs.cntd.ru/document/460226299" TargetMode="External"/><Relationship Id="rId10" Type="http://schemas.openxmlformats.org/officeDocument/2006/relationships/hyperlink" Target="https://docs.cntd.ru/document/432943193" TargetMode="External"/><Relationship Id="rId4" Type="http://schemas.openxmlformats.org/officeDocument/2006/relationships/hyperlink" Target="https://docs.cntd.ru/document/802055987" TargetMode="External"/><Relationship Id="rId9" Type="http://schemas.openxmlformats.org/officeDocument/2006/relationships/hyperlink" Target="https://docs.cntd.ru/document/432943193" TargetMode="External"/><Relationship Id="rId14" Type="http://schemas.openxmlformats.org/officeDocument/2006/relationships/hyperlink" Target="https://docs.cntd.ru/document/8020559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2023-11-11T02:22:00Z</dcterms:created>
  <dcterms:modified xsi:type="dcterms:W3CDTF">2023-11-11T02:28:00Z</dcterms:modified>
</cp:coreProperties>
</file>