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EF" w:rsidRPr="00B71F92" w:rsidRDefault="00096DEF" w:rsidP="00096DEF">
      <w:pPr>
        <w:rPr>
          <w:rFonts w:ascii="Times New Roman" w:hAnsi="Times New Roman" w:cs="Times New Roman"/>
          <w:b/>
          <w:sz w:val="24"/>
          <w:szCs w:val="24"/>
        </w:rPr>
      </w:pPr>
      <w:r w:rsidRPr="0093625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B71F92">
        <w:rPr>
          <w:rFonts w:ascii="Times New Roman" w:hAnsi="Times New Roman" w:cs="Times New Roman"/>
          <w:b/>
          <w:bCs/>
          <w:sz w:val="24"/>
          <w:szCs w:val="24"/>
        </w:rPr>
        <w:t>Карта анализа профессионального мастерства педагогов</w:t>
      </w:r>
    </w:p>
    <w:p w:rsidR="00096DEF" w:rsidRPr="00936256" w:rsidRDefault="005E3D81" w:rsidP="00096DEF">
      <w:pPr>
        <w:rPr>
          <w:rFonts w:ascii="Times New Roman" w:hAnsi="Times New Roman" w:cs="Times New Roman"/>
          <w:sz w:val="24"/>
          <w:szCs w:val="24"/>
        </w:rPr>
      </w:pPr>
      <w:r w:rsidRPr="00936256">
        <w:rPr>
          <w:rFonts w:ascii="Times New Roman" w:hAnsi="Times New Roman" w:cs="Times New Roman"/>
          <w:bCs/>
          <w:sz w:val="24"/>
          <w:szCs w:val="24"/>
        </w:rPr>
        <w:t>Группа</w:t>
      </w:r>
      <w:r w:rsidR="00096DEF" w:rsidRPr="00936256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 w:rsidRPr="00936256">
        <w:rPr>
          <w:rFonts w:ascii="Times New Roman" w:hAnsi="Times New Roman" w:cs="Times New Roman"/>
          <w:bCs/>
          <w:sz w:val="24"/>
          <w:szCs w:val="24"/>
        </w:rPr>
        <w:t>_______</w:t>
      </w:r>
    </w:p>
    <w:p w:rsidR="00096DEF" w:rsidRPr="00936256" w:rsidRDefault="00096DEF" w:rsidP="00096DEF">
      <w:pPr>
        <w:rPr>
          <w:rFonts w:ascii="Times New Roman" w:hAnsi="Times New Roman" w:cs="Times New Roman"/>
          <w:sz w:val="24"/>
          <w:szCs w:val="24"/>
        </w:rPr>
      </w:pPr>
      <w:r w:rsidRPr="00936256">
        <w:rPr>
          <w:rFonts w:ascii="Times New Roman" w:hAnsi="Times New Roman" w:cs="Times New Roman"/>
          <w:bCs/>
          <w:sz w:val="24"/>
          <w:szCs w:val="24"/>
        </w:rPr>
        <w:t>Воспитатель _______________________________________________________</w:t>
      </w:r>
      <w:r w:rsidR="005E3D81" w:rsidRPr="00936256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096DEF" w:rsidRPr="005E3D81" w:rsidRDefault="00096DEF" w:rsidP="00096DEF">
      <w:pPr>
        <w:rPr>
          <w:rFonts w:ascii="Times New Roman" w:hAnsi="Times New Roman" w:cs="Times New Roman"/>
          <w:sz w:val="24"/>
          <w:szCs w:val="24"/>
        </w:rPr>
      </w:pPr>
      <w:r w:rsidRPr="00936256">
        <w:rPr>
          <w:rFonts w:ascii="Times New Roman" w:hAnsi="Times New Roman" w:cs="Times New Roman"/>
          <w:bCs/>
          <w:sz w:val="24"/>
          <w:szCs w:val="24"/>
        </w:rPr>
        <w:t>Проверку проводила методист</w:t>
      </w:r>
      <w:r w:rsidRPr="005E3D81">
        <w:rPr>
          <w:rFonts w:ascii="Times New Roman" w:hAnsi="Times New Roman" w:cs="Times New Roman"/>
          <w:sz w:val="24"/>
          <w:szCs w:val="24"/>
        </w:rPr>
        <w:t>_____________________________</w:t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</w:r>
      <w:r w:rsidR="005E3D81">
        <w:rPr>
          <w:rFonts w:ascii="Times New Roman" w:hAnsi="Times New Roman" w:cs="Times New Roman"/>
          <w:sz w:val="24"/>
          <w:szCs w:val="24"/>
        </w:rPr>
        <w:softHyphen/>
        <w:t>__________________________</w:t>
      </w:r>
    </w:p>
    <w:tbl>
      <w:tblPr>
        <w:tblStyle w:val="a3"/>
        <w:tblW w:w="10367" w:type="dxa"/>
        <w:tblLook w:val="04A0" w:firstRow="1" w:lastRow="0" w:firstColumn="1" w:lastColumn="0" w:noHBand="0" w:noVBand="1"/>
      </w:tblPr>
      <w:tblGrid>
        <w:gridCol w:w="1985"/>
        <w:gridCol w:w="5829"/>
        <w:gridCol w:w="1278"/>
        <w:gridCol w:w="1275"/>
      </w:tblGrid>
      <w:tr w:rsidR="00096DEF" w:rsidRPr="005E3D81" w:rsidTr="005E3D81">
        <w:trPr>
          <w:trHeight w:val="173"/>
        </w:trPr>
        <w:tc>
          <w:tcPr>
            <w:tcW w:w="1985" w:type="dxa"/>
            <w:vMerge w:val="restart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29" w:type="dxa"/>
            <w:vMerge w:val="restart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профессионального</w:t>
            </w:r>
          </w:p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мастерства педагога</w:t>
            </w:r>
          </w:p>
        </w:tc>
        <w:tc>
          <w:tcPr>
            <w:tcW w:w="2553" w:type="dxa"/>
            <w:gridSpan w:val="2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96DEF" w:rsidRPr="005E3D81" w:rsidTr="005E3D81">
        <w:trPr>
          <w:trHeight w:val="173"/>
        </w:trPr>
        <w:tc>
          <w:tcPr>
            <w:tcW w:w="1985" w:type="dxa"/>
            <w:vMerge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vMerge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96DEF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81" w:rsidRPr="005E3D81" w:rsidRDefault="005E3D81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96DEF" w:rsidRPr="005E3D81" w:rsidTr="005E3D81">
        <w:trPr>
          <w:trHeight w:val="291"/>
        </w:trPr>
        <w:tc>
          <w:tcPr>
            <w:tcW w:w="7815" w:type="dxa"/>
            <w:gridSpan w:val="2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1.Любовь к детям, доброжелательность, терпимость.</w:t>
            </w:r>
          </w:p>
        </w:tc>
        <w:tc>
          <w:tcPr>
            <w:tcW w:w="1278" w:type="dxa"/>
          </w:tcPr>
          <w:p w:rsidR="00096DEF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81" w:rsidRPr="005E3D81" w:rsidRDefault="005E3D81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291"/>
        </w:trPr>
        <w:tc>
          <w:tcPr>
            <w:tcW w:w="7815" w:type="dxa"/>
            <w:gridSpan w:val="2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2.Позитивный взгляд на жизнь.</w:t>
            </w:r>
          </w:p>
        </w:tc>
        <w:tc>
          <w:tcPr>
            <w:tcW w:w="1278" w:type="dxa"/>
          </w:tcPr>
          <w:p w:rsidR="00096DEF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81" w:rsidRPr="005E3D81" w:rsidRDefault="005E3D81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480"/>
        </w:trPr>
        <w:tc>
          <w:tcPr>
            <w:tcW w:w="7815" w:type="dxa"/>
            <w:gridSpan w:val="2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3.Желание постоянно совершенствоваться в профессиональном и личном смысле.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480"/>
        </w:trPr>
        <w:tc>
          <w:tcPr>
            <w:tcW w:w="7815" w:type="dxa"/>
            <w:gridSpan w:val="2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4.Зание индивидуальных особенностей каждого ребёнка своей возрастной группы.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487"/>
        </w:trPr>
        <w:tc>
          <w:tcPr>
            <w:tcW w:w="7815" w:type="dxa"/>
            <w:gridSpan w:val="2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5.Умение построить индивидуальную работу с детьми в разные режимные моменты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285"/>
        </w:trPr>
        <w:tc>
          <w:tcPr>
            <w:tcW w:w="7815" w:type="dxa"/>
            <w:gridSpan w:val="2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6.Знание ФГОС</w:t>
            </w:r>
          </w:p>
        </w:tc>
        <w:tc>
          <w:tcPr>
            <w:tcW w:w="1278" w:type="dxa"/>
          </w:tcPr>
          <w:p w:rsidR="00096DEF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81" w:rsidRPr="005E3D81" w:rsidRDefault="005E3D81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291"/>
        </w:trPr>
        <w:tc>
          <w:tcPr>
            <w:tcW w:w="7815" w:type="dxa"/>
            <w:gridSpan w:val="2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7.Планирование и проведение досуга и развлечений</w:t>
            </w:r>
          </w:p>
        </w:tc>
        <w:tc>
          <w:tcPr>
            <w:tcW w:w="1278" w:type="dxa"/>
          </w:tcPr>
          <w:p w:rsidR="00096DEF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81" w:rsidRPr="005E3D81" w:rsidRDefault="005E3D81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1168"/>
        </w:trPr>
        <w:tc>
          <w:tcPr>
            <w:tcW w:w="7815" w:type="dxa"/>
            <w:gridSpan w:val="2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8.Взаимодействие с родителями: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 наглядная информация для родителей;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проведение индивидуальных бесед и консультаций с родителями;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проведение тематических родительских собраний.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1168"/>
        </w:trPr>
        <w:tc>
          <w:tcPr>
            <w:tcW w:w="7815" w:type="dxa"/>
            <w:gridSpan w:val="2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9.Методическая работа: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 — подготовка консультация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 — открытых показов для педагогов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выступления на педсоветах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1461"/>
        </w:trPr>
        <w:tc>
          <w:tcPr>
            <w:tcW w:w="7815" w:type="dxa"/>
            <w:gridSpan w:val="2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10. Культура речи воспитателя: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точность и ясность выражения мыслей;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образность речи;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-эмоциональность и интонационная выразительность речи;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доступность речи для детей по форме и содержанию.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480"/>
        </w:trPr>
        <w:tc>
          <w:tcPr>
            <w:tcW w:w="1985" w:type="dxa"/>
            <w:vMerge w:val="restart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   Знание направления работы по речевому развитию</w:t>
            </w:r>
          </w:p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Знание индивидуальных особенностей развития речи каждого ребёнка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480"/>
        </w:trPr>
        <w:tc>
          <w:tcPr>
            <w:tcW w:w="1985" w:type="dxa"/>
            <w:vMerge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Знание направлений работы по развитию речи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480"/>
        </w:trPr>
        <w:tc>
          <w:tcPr>
            <w:tcW w:w="1985" w:type="dxa"/>
            <w:vMerge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основные  цели, задачи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480"/>
        </w:trPr>
        <w:tc>
          <w:tcPr>
            <w:tcW w:w="1985" w:type="dxa"/>
            <w:vMerge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умение оформить развивающую речевую среду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480"/>
        </w:trPr>
        <w:tc>
          <w:tcPr>
            <w:tcW w:w="1985" w:type="dxa"/>
            <w:vMerge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 Развитие речи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-задачи по формированию словаря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задачи по ЗКР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задачи по развитию связной речи</w:t>
            </w:r>
          </w:p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-задачи по формированию грамматической стороны речи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480"/>
        </w:trPr>
        <w:tc>
          <w:tcPr>
            <w:tcW w:w="1985" w:type="dxa"/>
            <w:vMerge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vAlign w:val="bottom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Умение точно и доступно формулировать вопросы к детям, использовать их как один  из активизирующих приёмов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EF" w:rsidRPr="005E3D81" w:rsidTr="005E3D81">
        <w:trPr>
          <w:trHeight w:val="480"/>
        </w:trPr>
        <w:tc>
          <w:tcPr>
            <w:tcW w:w="1985" w:type="dxa"/>
            <w:vMerge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  <w:vAlign w:val="bottom"/>
          </w:tcPr>
          <w:p w:rsidR="00096DEF" w:rsidRPr="005E3D81" w:rsidRDefault="00096DEF" w:rsidP="00096D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по  художественной литературе</w:t>
            </w:r>
          </w:p>
        </w:tc>
        <w:tc>
          <w:tcPr>
            <w:tcW w:w="1278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6DEF" w:rsidRPr="005E3D81" w:rsidRDefault="00096DEF" w:rsidP="000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 w:val="restart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Знание направления работы по физическому развитию</w:t>
            </w: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Знание индивидуальных особенностей физического развития каждого ребёнка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Знание  основных  целей, задач по физическому развитию 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по формированию начальных представлений о здоровом образе жизни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по физической культуре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Наличие картотеки подвижных игр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Наличие картотеки утренней гимнастики</w:t>
            </w:r>
          </w:p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Гимнастики пробуждения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 xml:space="preserve">Знание 5-7 </w:t>
            </w:r>
            <w:proofErr w:type="spellStart"/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уголка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 w:val="restart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Знание направления работы по соц.-коммун. развитию</w:t>
            </w:r>
          </w:p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Знание  основных  целей, задач по социально-коммуникативному развитию 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Умение  оформить развивающую среду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задачи по социализации, развитию общения, нравственное воспитание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задачи по трудовому воспитанию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— задачи по формированию основ безопасности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 w:val="restart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Знание направления работы по познавательному развитию</w:t>
            </w: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Знание направлений работы по познавательному развитию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Знание  основных  целей, задач по  познавательному  развитию 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Умение  оформить развивающую среду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по ФЭМП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по познавательно-исследовательской деятельности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по ознакомлению с предметным окружением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по ознакомлению с социальным миром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по ознакомлению с миром природы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0"/>
        </w:trPr>
        <w:tc>
          <w:tcPr>
            <w:tcW w:w="1985" w:type="dxa"/>
            <w:vMerge w:val="restart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направления работы по </w:t>
            </w:r>
            <w:proofErr w:type="gramStart"/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худ.-</w:t>
            </w:r>
            <w:proofErr w:type="spellStart"/>
            <w:proofErr w:type="gramEnd"/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эстетич</w:t>
            </w:r>
            <w:proofErr w:type="spellEnd"/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. развитию</w:t>
            </w:r>
          </w:p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направлений работы по </w:t>
            </w:r>
            <w:proofErr w:type="gramStart"/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худ.-</w:t>
            </w:r>
            <w:proofErr w:type="spellStart"/>
            <w:proofErr w:type="gramEnd"/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эстетич</w:t>
            </w:r>
            <w:proofErr w:type="spellEnd"/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.  развитию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487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Знание  основных</w:t>
            </w:r>
            <w:proofErr w:type="gramEnd"/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  целей, задач по  худ.-</w:t>
            </w:r>
            <w:proofErr w:type="spellStart"/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эстетич</w:t>
            </w:r>
            <w:proofErr w:type="spellEnd"/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.  развитию </w:t>
            </w:r>
          </w:p>
        </w:tc>
        <w:tc>
          <w:tcPr>
            <w:tcW w:w="1278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298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Умение  оформить развивающую среду</w:t>
            </w:r>
          </w:p>
        </w:tc>
        <w:tc>
          <w:tcPr>
            <w:tcW w:w="1278" w:type="dxa"/>
          </w:tcPr>
          <w:p w:rsidR="008C7839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81" w:rsidRPr="005E3D81" w:rsidRDefault="005E3D81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298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приобщения к искусству</w:t>
            </w:r>
          </w:p>
        </w:tc>
        <w:tc>
          <w:tcPr>
            <w:tcW w:w="1278" w:type="dxa"/>
          </w:tcPr>
          <w:p w:rsidR="008C7839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81" w:rsidRPr="005E3D81" w:rsidRDefault="005E3D81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298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по изобразительной деятельности</w:t>
            </w:r>
          </w:p>
        </w:tc>
        <w:tc>
          <w:tcPr>
            <w:tcW w:w="1278" w:type="dxa"/>
          </w:tcPr>
          <w:p w:rsidR="008C7839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81" w:rsidRPr="005E3D81" w:rsidRDefault="005E3D81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298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по конструктивно-модельной деятельности</w:t>
            </w:r>
          </w:p>
        </w:tc>
        <w:tc>
          <w:tcPr>
            <w:tcW w:w="1278" w:type="dxa"/>
          </w:tcPr>
          <w:p w:rsidR="008C7839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81" w:rsidRPr="005E3D81" w:rsidRDefault="005E3D81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839" w:rsidRPr="005E3D81" w:rsidTr="005E3D81">
        <w:trPr>
          <w:trHeight w:val="298"/>
        </w:trPr>
        <w:tc>
          <w:tcPr>
            <w:tcW w:w="1985" w:type="dxa"/>
            <w:vMerge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8C7839" w:rsidRPr="005E3D81" w:rsidRDefault="008C7839" w:rsidP="008C78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D81">
              <w:rPr>
                <w:rFonts w:ascii="Times New Roman" w:hAnsi="Times New Roman" w:cs="Times New Roman"/>
                <w:sz w:val="24"/>
                <w:szCs w:val="24"/>
              </w:rPr>
              <w:t>Задачи по музыкальной деятельности</w:t>
            </w:r>
          </w:p>
        </w:tc>
        <w:tc>
          <w:tcPr>
            <w:tcW w:w="1278" w:type="dxa"/>
          </w:tcPr>
          <w:p w:rsidR="008C7839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81" w:rsidRPr="005E3D81" w:rsidRDefault="005E3D81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C7839" w:rsidRPr="005E3D81" w:rsidRDefault="008C7839" w:rsidP="008C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5DD" w:rsidRPr="00096DEF" w:rsidRDefault="002025DD" w:rsidP="002025DD">
      <w:r w:rsidRPr="00096DEF">
        <w:t>Условные обозначения: </w:t>
      </w:r>
    </w:p>
    <w:p w:rsidR="002025DD" w:rsidRPr="00096DEF" w:rsidRDefault="002025DD" w:rsidP="002025DD">
      <w:r w:rsidRPr="00096DEF">
        <mc:AlternateContent>
          <mc:Choice Requires="wps">
            <w:drawing>
              <wp:inline distT="0" distB="0" distL="0" distR="0" wp14:anchorId="5B4BBC5E" wp14:editId="03864C67">
                <wp:extent cx="221615" cy="20955"/>
                <wp:effectExtent l="0" t="0" r="0" b="0"/>
                <wp:docPr id="6" name="Прямоугольник 6" descr="C:\Users\User\AppData\Local\Temp\msohtmlclip1\01\clip_image02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1615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C1314" id="Прямоугольник 6" o:spid="_x0000_s1026" style="width:17.4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t>        д</w:t>
      </w:r>
      <w:r w:rsidRPr="00096DEF">
        <w:t>— да</w:t>
      </w:r>
    </w:p>
    <w:p w:rsidR="002025DD" w:rsidRPr="00096DEF" w:rsidRDefault="002025DD" w:rsidP="002025DD">
      <w:r w:rsidRPr="00096DEF">
        <mc:AlternateContent>
          <mc:Choice Requires="wps">
            <w:drawing>
              <wp:inline distT="0" distB="0" distL="0" distR="0" wp14:anchorId="522DAE42" wp14:editId="3D830593">
                <wp:extent cx="180340" cy="20955"/>
                <wp:effectExtent l="0" t="0" r="0" b="0"/>
                <wp:docPr id="5" name="Прямоугольник 5" descr="C:\Users\User\AppData\Local\Temp\msohtmlclip1\01\clip_image02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BE8B5F" id="Прямоугольник 5" o:spid="_x0000_s1026" style="width:14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Pr="00096DEF">
        <w:t>        </w:t>
      </w:r>
      <w:r>
        <w:t xml:space="preserve"> ч</w:t>
      </w:r>
      <w:r w:rsidRPr="00096DEF">
        <w:t xml:space="preserve"> — частично</w:t>
      </w:r>
    </w:p>
    <w:p w:rsidR="002025DD" w:rsidRPr="00096DEF" w:rsidRDefault="002025DD" w:rsidP="002025DD">
      <w:r w:rsidRPr="00096DEF">
        <mc:AlternateContent>
          <mc:Choice Requires="wps">
            <w:drawing>
              <wp:inline distT="0" distB="0" distL="0" distR="0" wp14:anchorId="6679ABF2" wp14:editId="64C6510F">
                <wp:extent cx="180340" cy="20955"/>
                <wp:effectExtent l="0" t="0" r="0" b="0"/>
                <wp:docPr id="4" name="Прямоугольник 4" descr="C:\Users\User\AppData\Local\Temp\msohtmlclip1\01\clip_image02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5D5A3" id="Прямоугольник 4" o:spid="_x0000_s1026" style="width:14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t>         н</w:t>
      </w:r>
      <w:r w:rsidRPr="00096DEF">
        <w:t>— нет</w:t>
      </w:r>
    </w:p>
    <w:p w:rsidR="008C7839" w:rsidRPr="00096DEF" w:rsidRDefault="002025DD" w:rsidP="00096DEF">
      <w:r w:rsidRPr="00096DEF">
        <w:t>С-ПК – собеседование, повторный контроль</w:t>
      </w:r>
    </w:p>
    <w:p w:rsidR="00096DEF" w:rsidRPr="00096DEF" w:rsidRDefault="00096DEF" w:rsidP="00096DEF">
      <w:r w:rsidRPr="00096DEF">
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25DD">
        <w:t>_________________________</w:t>
      </w:r>
      <w:r w:rsidRPr="00096DE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FD5" w:rsidRDefault="00B71F92"/>
    <w:sectPr w:rsidR="00FD4FD5" w:rsidSect="00096DEF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FB"/>
    <w:rsid w:val="00096C1F"/>
    <w:rsid w:val="00096DEF"/>
    <w:rsid w:val="002025DD"/>
    <w:rsid w:val="005E3D81"/>
    <w:rsid w:val="006532FB"/>
    <w:rsid w:val="008C1CCE"/>
    <w:rsid w:val="008C7839"/>
    <w:rsid w:val="00936256"/>
    <w:rsid w:val="00B7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1DFA"/>
  <w15:chartTrackingRefBased/>
  <w15:docId w15:val="{BB74E6F6-5726-4987-B5C3-4874E65A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6</cp:revision>
  <dcterms:created xsi:type="dcterms:W3CDTF">2023-02-08T10:53:00Z</dcterms:created>
  <dcterms:modified xsi:type="dcterms:W3CDTF">2023-02-08T11:17:00Z</dcterms:modified>
</cp:coreProperties>
</file>